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Экологически безопасное обращение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твердыми коммунальными </w:t>
      </w:r>
      <w:r w:rsidR="00CE7E66">
        <w:rPr>
          <w:rFonts w:ascii="Times New Roman" w:hAnsi="Times New Roman"/>
          <w:sz w:val="30"/>
          <w:szCs w:val="30"/>
        </w:rPr>
        <w:t>отходами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Раздельный сбор вторичных материальных ресурсов.</w:t>
      </w:r>
    </w:p>
    <w:p w:rsidR="001950A7" w:rsidRDefault="001950A7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E7F2D" w:rsidRPr="001950A7" w:rsidRDefault="005E4ED9" w:rsidP="00195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Население Земли потребляет с каждым годом все больше, а значит, все больше </w:t>
      </w:r>
      <w:r w:rsidR="00CE7E66">
        <w:rPr>
          <w:rFonts w:ascii="Times New Roman" w:hAnsi="Times New Roman"/>
          <w:sz w:val="30"/>
          <w:szCs w:val="30"/>
        </w:rPr>
        <w:t>образовывается отходов</w:t>
      </w:r>
      <w:r w:rsidRPr="005E4ED9">
        <w:rPr>
          <w:rFonts w:ascii="Times New Roman" w:hAnsi="Times New Roman"/>
          <w:sz w:val="30"/>
          <w:szCs w:val="30"/>
        </w:rPr>
        <w:t>. Темпы роста бытового мусора вселяют тревогу. Сегодня каждый белорус выбрасывает примерно 350 кг бытовых отходов за год. Это в два раза больше, чем 15 лет назад. К тому же состав мусора кардинально изменился. Современный бытовой мусор – это разнообразный пластик, искусственные материалы, из которых сделана упаковка, одежда, домашние вещи, батарейки, электроника. При захоронении эти вещи разлагаются сотни лет, а может, и больше, выделяя токсичные вещества в почву, воду и воздух. Полиэтиленовый пакет, который послужил 20 минут, останется на полигоне и через 100 лет. При этом многие бытовые отходы можно переработать, пустить в дело и благодаря этому сократить объемы захоронения мусора. И к тому же сэкономить природные ресурсы. Переработка отходов – это необходимость сегодня.</w:t>
      </w:r>
      <w:r w:rsidR="001950A7">
        <w:rPr>
          <w:rFonts w:ascii="Times New Roman" w:hAnsi="Times New Roman"/>
          <w:sz w:val="30"/>
          <w:szCs w:val="30"/>
        </w:rPr>
        <w:t xml:space="preserve">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Забота об окружающей среде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волнует многих из нас, а правильная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утилизация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отходов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 xml:space="preserve">могла бы решить массу важных вопросов и улучшить не только экологическую, но 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>и финансовую ситуацию в стране.</w:t>
      </w:r>
      <w:r w:rsidR="004543EB" w:rsidRPr="001950A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7F2D">
        <w:rPr>
          <w:rFonts w:ascii="Times New Roman" w:hAnsi="Times New Roman" w:cs="Times New Roman"/>
          <w:color w:val="000000"/>
          <w:sz w:val="30"/>
          <w:szCs w:val="30"/>
        </w:rPr>
        <w:t xml:space="preserve">Санитарная очистка населенных пунктов осуществляется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схем обращения с отходами, 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утвержд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аемыми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решени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я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местных исполнительных органов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Данные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схем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согласов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ываются в 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установленном законодательством порядке </w:t>
      </w:r>
      <w:r w:rsidRPr="008E7F2D">
        <w:rPr>
          <w:rFonts w:ascii="Times New Roman" w:eastAsia="Calibri" w:hAnsi="Times New Roman" w:cs="Times New Roman"/>
          <w:sz w:val="30"/>
          <w:szCs w:val="30"/>
        </w:rPr>
        <w:t xml:space="preserve">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8E7F2D">
        <w:rPr>
          <w:rFonts w:ascii="Times New Roman" w:eastAsia="Calibri" w:hAnsi="Times New Roman" w:cs="Times New Roman"/>
          <w:sz w:val="30"/>
          <w:szCs w:val="30"/>
        </w:rPr>
        <w:t>и учреждениями, осуществляющими государственный санитарный надзор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Порядок обращения с отходами регламентирован </w:t>
      </w:r>
      <w:r w:rsidRPr="00AB57E7">
        <w:rPr>
          <w:rFonts w:ascii="Times New Roman" w:hAnsi="Times New Roman"/>
          <w:sz w:val="30"/>
          <w:szCs w:val="30"/>
          <w:lang w:eastAsia="en-US"/>
        </w:rPr>
        <w:t>Технически</w:t>
      </w:r>
      <w:r>
        <w:rPr>
          <w:rFonts w:ascii="Times New Roman" w:hAnsi="Times New Roman"/>
          <w:sz w:val="30"/>
          <w:szCs w:val="30"/>
          <w:lang w:eastAsia="en-US"/>
        </w:rPr>
        <w:t>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кодекс</w:t>
      </w:r>
      <w:r>
        <w:rPr>
          <w:rFonts w:ascii="Times New Roman" w:hAnsi="Times New Roman"/>
          <w:sz w:val="30"/>
          <w:szCs w:val="30"/>
          <w:lang w:eastAsia="en-US"/>
        </w:rPr>
        <w:t>ом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«</w:t>
      </w:r>
      <w:r>
        <w:rPr>
          <w:rFonts w:ascii="Times New Roman" w:hAnsi="Times New Roman"/>
          <w:sz w:val="30"/>
          <w:szCs w:val="30"/>
          <w:lang w:eastAsia="en-US"/>
        </w:rPr>
        <w:t xml:space="preserve">Охрана окружающей среды и природопользование. Отходы. 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Правила обращения с коммунальными отходами». Действует он не только на жителей многоэтажек и частных домов, но и </w:t>
      </w:r>
      <w:r w:rsidR="00CE7E66">
        <w:rPr>
          <w:rFonts w:ascii="Times New Roman" w:hAnsi="Times New Roman"/>
          <w:sz w:val="30"/>
          <w:szCs w:val="30"/>
          <w:lang w:eastAsia="en-US"/>
        </w:rPr>
        <w:t xml:space="preserve">на </w:t>
      </w:r>
      <w:r w:rsidRPr="00AB57E7">
        <w:rPr>
          <w:rFonts w:ascii="Times New Roman" w:hAnsi="Times New Roman"/>
          <w:sz w:val="30"/>
          <w:szCs w:val="30"/>
          <w:lang w:eastAsia="en-US"/>
        </w:rPr>
        <w:t>обслуживающих компаний, которые вывозят мусор.</w:t>
      </w:r>
      <w:r w:rsidR="004A0952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43C18" w:rsidRDefault="004543EB" w:rsidP="008E7F2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9427F3">
        <w:rPr>
          <w:color w:val="000000"/>
          <w:sz w:val="30"/>
          <w:szCs w:val="30"/>
        </w:rPr>
        <w:t xml:space="preserve">По данным </w:t>
      </w:r>
      <w:r>
        <w:rPr>
          <w:color w:val="000000"/>
          <w:sz w:val="30"/>
          <w:szCs w:val="30"/>
        </w:rPr>
        <w:t>МЖКХ</w:t>
      </w:r>
      <w:r w:rsidRPr="009427F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2021 году </w:t>
      </w:r>
      <w:r w:rsidRPr="009427F3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бразовано 3,9 млн тонн твердых коммунальных отходов (далее – ТКО), из них 73% – отходы населения и 27% – отходы производства по перечню МЖКХ. По итогам прошлого года в республике функционировали более 180 объектов захоронения, сортировка осуществлялась на 90 объектах сортировки, в том числе на 7 мусороперерабатывающих заводах, процент и</w:t>
      </w:r>
      <w:r w:rsidR="00EA50E3">
        <w:rPr>
          <w:color w:val="000000"/>
          <w:sz w:val="30"/>
          <w:szCs w:val="30"/>
        </w:rPr>
        <w:t>спользования</w:t>
      </w:r>
      <w:r>
        <w:rPr>
          <w:color w:val="000000"/>
          <w:sz w:val="30"/>
          <w:szCs w:val="30"/>
        </w:rPr>
        <w:t xml:space="preserve"> вторичного сырья по республике составил 29%.</w:t>
      </w:r>
    </w:p>
    <w:p w:rsidR="00F81364" w:rsidRDefault="004543EB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543EB">
        <w:rPr>
          <w:rFonts w:ascii="Times New Roman" w:hAnsi="Times New Roman"/>
          <w:color w:val="000000"/>
          <w:sz w:val="30"/>
          <w:szCs w:val="30"/>
        </w:rPr>
        <w:t xml:space="preserve">В Минской области в прошлом году образовано 664,4 тыс. тонн отходов, захоронение отходов осуществлялось на 35 </w:t>
      </w:r>
      <w:r w:rsidR="00F81364">
        <w:rPr>
          <w:rFonts w:ascii="Times New Roman" w:hAnsi="Times New Roman"/>
          <w:sz w:val="30"/>
          <w:szCs w:val="30"/>
        </w:rPr>
        <w:t xml:space="preserve">полигонах </w:t>
      </w:r>
      <w:r w:rsidR="00F81364">
        <w:rPr>
          <w:rFonts w:ascii="Times New Roman" w:hAnsi="Times New Roman"/>
          <w:sz w:val="30"/>
          <w:szCs w:val="30"/>
        </w:rPr>
        <w:lastRenderedPageBreak/>
        <w:t xml:space="preserve">захоронения ТКО и </w:t>
      </w:r>
      <w:r w:rsidRPr="004543EB">
        <w:rPr>
          <w:rFonts w:ascii="Times New Roman" w:hAnsi="Times New Roman"/>
          <w:bCs/>
          <w:sz w:val="30"/>
          <w:szCs w:val="30"/>
        </w:rPr>
        <w:t>1</w:t>
      </w:r>
      <w:r w:rsidR="00F23089">
        <w:rPr>
          <w:rFonts w:ascii="Times New Roman" w:hAnsi="Times New Roman"/>
          <w:bCs/>
          <w:sz w:val="30"/>
          <w:szCs w:val="30"/>
        </w:rPr>
        <w:t>2</w:t>
      </w:r>
      <w:r w:rsidRPr="004543EB">
        <w:rPr>
          <w:rFonts w:ascii="Times New Roman" w:hAnsi="Times New Roman"/>
          <w:bCs/>
          <w:sz w:val="30"/>
          <w:szCs w:val="30"/>
        </w:rPr>
        <w:t xml:space="preserve"> мини-полигон</w:t>
      </w:r>
      <w:r w:rsidR="00F81364">
        <w:rPr>
          <w:rFonts w:ascii="Times New Roman" w:hAnsi="Times New Roman"/>
          <w:bCs/>
          <w:sz w:val="30"/>
          <w:szCs w:val="30"/>
        </w:rPr>
        <w:t>ах</w:t>
      </w:r>
      <w:r w:rsidRPr="004543EB">
        <w:rPr>
          <w:rFonts w:ascii="Times New Roman" w:hAnsi="Times New Roman"/>
          <w:i/>
          <w:sz w:val="30"/>
          <w:szCs w:val="30"/>
        </w:rPr>
        <w:t xml:space="preserve"> (</w:t>
      </w:r>
      <w:r w:rsidR="00F81364">
        <w:rPr>
          <w:rFonts w:ascii="Times New Roman" w:hAnsi="Times New Roman"/>
          <w:i/>
          <w:sz w:val="30"/>
          <w:szCs w:val="30"/>
        </w:rPr>
        <w:t xml:space="preserve">на 01.01.2022 все мини-полигоны выведены из эксплуатации), </w:t>
      </w:r>
      <w:r w:rsidR="00F81364" w:rsidRPr="00F81364">
        <w:rPr>
          <w:rFonts w:ascii="Times New Roman" w:hAnsi="Times New Roman"/>
          <w:sz w:val="30"/>
          <w:szCs w:val="30"/>
        </w:rPr>
        <w:t xml:space="preserve">сортировка отходов осуществлялась </w:t>
      </w:r>
      <w:r w:rsidR="00F81364" w:rsidRPr="00F81364">
        <w:rPr>
          <w:rFonts w:ascii="Times New Roman" w:hAnsi="Times New Roman"/>
          <w:sz w:val="30"/>
          <w:szCs w:val="30"/>
        </w:rPr>
        <w:br/>
        <w:t>и осуществляется на 18 линиях сортировки</w:t>
      </w:r>
      <w:r w:rsidR="00F81364">
        <w:rPr>
          <w:rFonts w:ascii="Times New Roman" w:hAnsi="Times New Roman"/>
          <w:i/>
          <w:sz w:val="30"/>
          <w:szCs w:val="30"/>
        </w:rPr>
        <w:t xml:space="preserve"> (2 вводятся в эксплуатацию), </w:t>
      </w:r>
      <w:r w:rsidR="00EA50E3">
        <w:rPr>
          <w:rFonts w:ascii="Times New Roman" w:hAnsi="Times New Roman"/>
          <w:sz w:val="30"/>
          <w:szCs w:val="30"/>
        </w:rPr>
        <w:t>процент использования</w:t>
      </w:r>
      <w:r w:rsidR="00F81364" w:rsidRPr="00F81364">
        <w:rPr>
          <w:rFonts w:ascii="Times New Roman" w:hAnsi="Times New Roman"/>
          <w:sz w:val="30"/>
          <w:szCs w:val="30"/>
        </w:rPr>
        <w:t xml:space="preserve"> вторичного сырья по итогам года составил 25,3, </w:t>
      </w:r>
      <w:r w:rsidR="00F81364" w:rsidRPr="00F81364">
        <w:rPr>
          <w:rFonts w:ascii="Times New Roman" w:hAnsi="Times New Roman"/>
          <w:sz w:val="30"/>
          <w:szCs w:val="30"/>
        </w:rPr>
        <w:br/>
        <w:t xml:space="preserve">по итогам полугодия текущего года – </w:t>
      </w:r>
      <w:r w:rsidR="00FD78CC">
        <w:rPr>
          <w:rFonts w:ascii="Times New Roman" w:hAnsi="Times New Roman"/>
          <w:sz w:val="30"/>
          <w:szCs w:val="30"/>
        </w:rPr>
        <w:t>26,8</w:t>
      </w:r>
      <w:r w:rsidR="008E7F2D">
        <w:rPr>
          <w:rFonts w:ascii="Times New Roman" w:hAnsi="Times New Roman"/>
          <w:sz w:val="30"/>
          <w:szCs w:val="30"/>
        </w:rPr>
        <w:t>%</w:t>
      </w:r>
      <w:r w:rsidR="00FD78CC">
        <w:rPr>
          <w:rFonts w:ascii="Times New Roman" w:hAnsi="Times New Roman"/>
          <w:sz w:val="30"/>
          <w:szCs w:val="30"/>
        </w:rPr>
        <w:t>.</w:t>
      </w:r>
    </w:p>
    <w:p w:rsidR="00EA50E3" w:rsidRPr="00EA50E3" w:rsidRDefault="00EA50E3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A50E3">
        <w:rPr>
          <w:rFonts w:ascii="Times New Roman" w:hAnsi="Times New Roman"/>
          <w:bCs/>
          <w:sz w:val="30"/>
          <w:szCs w:val="30"/>
          <w:shd w:val="clear" w:color="auto" w:fill="FFFFFF"/>
        </w:rPr>
        <w:t>Разделение мусора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 — практика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 xml:space="preserve">сбора и сортировки 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с учётом его происхождения и пригодности к </w:t>
      </w:r>
      <w:hyperlink r:id="rId7" w:tooltip="Переработка отходов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переработке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> или </w:t>
      </w:r>
      <w:hyperlink r:id="rId8" w:tooltip="Вторичное использование (страница отсутствует)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вторичному использованию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. Раздельный сбор мусора позволяет отделить перерабатываемые отходы от неперерабатываемых, а также выделить отдельные типы отходов, пригодные для вторичного использования. Эти действия позволяют не только вернуть в промышленный оборот максимум материалов, но и сократить расходы на вывоз мусора, его промышленное сепарирование, а также снизить общее загрязнение окружающей среды, в том числе сократить площадь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>объектов захоронения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A0952" w:rsidRPr="00EA50E3" w:rsidRDefault="00EA50E3" w:rsidP="00EA50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02124"/>
          <w:sz w:val="30"/>
          <w:szCs w:val="30"/>
          <w:shd w:val="clear" w:color="auto" w:fill="FFFFFF"/>
        </w:rPr>
      </w:pP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Вторичные материальные ресурсы (</w:t>
      </w:r>
      <w:r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 xml:space="preserve">далее – 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ВМР) – </w:t>
      </w:r>
      <w:r w:rsidRPr="00EA50E3">
        <w:rPr>
          <w:rFonts w:ascii="Times New Roman" w:hAnsi="Times New Roman"/>
          <w:bCs/>
          <w:color w:val="202124"/>
          <w:sz w:val="30"/>
          <w:szCs w:val="30"/>
          <w:shd w:val="clear" w:color="auto" w:fill="FFFFFF"/>
        </w:rPr>
        <w:t>отходы,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.</w:t>
      </w:r>
    </w:p>
    <w:p w:rsidR="008E7F2D" w:rsidRDefault="008E7F2D" w:rsidP="008E7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от 28 января 2021 г. № 50 утверждена </w:t>
      </w:r>
      <w:r w:rsidR="00D43C18"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ая</w:t>
      </w:r>
      <w:r w:rsidR="00D43C18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а</w:t>
      </w:r>
      <w:r w:rsidR="00D43C18">
        <w:rPr>
          <w:rFonts w:ascii="Times New Roman" w:hAnsi="Times New Roman"/>
          <w:sz w:val="30"/>
          <w:szCs w:val="30"/>
        </w:rPr>
        <w:t xml:space="preserve"> </w:t>
      </w:r>
      <w:r w:rsidR="00D43C18" w:rsidRPr="00AB57E7">
        <w:rPr>
          <w:rFonts w:ascii="Times New Roman" w:hAnsi="Times New Roman"/>
          <w:spacing w:val="6"/>
          <w:sz w:val="30"/>
          <w:szCs w:val="28"/>
        </w:rPr>
        <w:t>«Комфортное жилье и благоприятная среда» на 2021-2025 годы</w:t>
      </w:r>
      <w:r>
        <w:rPr>
          <w:rFonts w:ascii="Times New Roman" w:hAnsi="Times New Roman"/>
          <w:spacing w:val="6"/>
          <w:sz w:val="30"/>
          <w:szCs w:val="28"/>
        </w:rPr>
        <w:t xml:space="preserve">, одними из </w:t>
      </w:r>
      <w:r>
        <w:rPr>
          <w:rFonts w:ascii="Times New Roman" w:hAnsi="Times New Roman"/>
          <w:sz w:val="30"/>
          <w:szCs w:val="30"/>
        </w:rPr>
        <w:t xml:space="preserve">целевых </w:t>
      </w:r>
      <w:r>
        <w:rPr>
          <w:rFonts w:ascii="Times New Roman" w:hAnsi="Times New Roman"/>
          <w:spacing w:val="6"/>
          <w:sz w:val="30"/>
          <w:szCs w:val="28"/>
        </w:rPr>
        <w:t xml:space="preserve">показателей которой являются </w:t>
      </w:r>
      <w:r w:rsidRPr="00AB57E7">
        <w:rPr>
          <w:rFonts w:ascii="Times New Roman" w:hAnsi="Times New Roman"/>
          <w:sz w:val="30"/>
          <w:szCs w:val="30"/>
        </w:rPr>
        <w:t>показатель</w:t>
      </w:r>
      <w:r>
        <w:rPr>
          <w:rFonts w:ascii="Times New Roman" w:hAnsi="Times New Roman"/>
          <w:sz w:val="30"/>
          <w:szCs w:val="30"/>
        </w:rPr>
        <w:t xml:space="preserve"> </w:t>
      </w:r>
      <w:r w:rsidR="001950A7">
        <w:rPr>
          <w:rFonts w:ascii="Times New Roman" w:hAnsi="Times New Roman"/>
          <w:spacing w:val="6"/>
          <w:sz w:val="30"/>
          <w:szCs w:val="28"/>
        </w:rPr>
        <w:t>«И</w:t>
      </w:r>
      <w:r w:rsidR="00D43C18" w:rsidRPr="00D67A92">
        <w:rPr>
          <w:rFonts w:ascii="Times New Roman" w:hAnsi="Times New Roman"/>
          <w:sz w:val="30"/>
          <w:szCs w:val="30"/>
        </w:rPr>
        <w:t>спользовани</w:t>
      </w:r>
      <w:r w:rsidR="001950A7">
        <w:rPr>
          <w:rFonts w:ascii="Times New Roman" w:hAnsi="Times New Roman"/>
          <w:sz w:val="30"/>
          <w:szCs w:val="30"/>
        </w:rPr>
        <w:t>е</w:t>
      </w:r>
      <w:r w:rsidR="00D43C18" w:rsidRPr="00D67A92">
        <w:rPr>
          <w:rFonts w:ascii="Times New Roman" w:hAnsi="Times New Roman"/>
          <w:sz w:val="30"/>
          <w:szCs w:val="30"/>
        </w:rPr>
        <w:t xml:space="preserve"> ТКО</w:t>
      </w:r>
      <w:r>
        <w:rPr>
          <w:rFonts w:ascii="Times New Roman" w:hAnsi="Times New Roman"/>
          <w:sz w:val="30"/>
          <w:szCs w:val="30"/>
        </w:rPr>
        <w:t xml:space="preserve">» и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>.</w:t>
      </w:r>
    </w:p>
    <w:p w:rsidR="008E7F2D" w:rsidRDefault="008E7F2D" w:rsidP="00FB02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 xml:space="preserve"> входит сбор и заготовка следующих видов вторичных ресурсов:</w:t>
      </w:r>
    </w:p>
    <w:p w:rsidR="00FB024F" w:rsidRDefault="004A0952" w:rsidP="00FB024F">
      <w:pPr>
        <w:tabs>
          <w:tab w:val="left" w:pos="1980"/>
          <w:tab w:val="left" w:pos="9638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бумаги и картона</w:t>
      </w:r>
      <w:r w:rsidRPr="00FB024F">
        <w:rPr>
          <w:rFonts w:ascii="Times New Roman" w:hAnsi="Times New Roman"/>
          <w:sz w:val="30"/>
          <w:szCs w:val="30"/>
        </w:rPr>
        <w:t xml:space="preserve"> </w:t>
      </w:r>
      <w:r w:rsidR="00FB024F" w:rsidRPr="00FB024F">
        <w:rPr>
          <w:rFonts w:ascii="Times New Roman" w:hAnsi="Times New Roman"/>
          <w:sz w:val="30"/>
          <w:szCs w:val="30"/>
        </w:rPr>
        <w:t xml:space="preserve">(документы, конверты, открытки, календари, газеты, журналы, упаковочный картон, коробки от косметики). </w:t>
      </w:r>
      <w:r w:rsidR="00FB024F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Нельзя выбрасывать в бумажные отходы:</w:t>
      </w:r>
      <w:r w:rsidR="00FB024F" w:rsidRPr="00FB024F">
        <w:rPr>
          <w:rFonts w:ascii="Times New Roman" w:hAnsi="Times New Roman"/>
          <w:sz w:val="30"/>
          <w:szCs w:val="30"/>
        </w:rPr>
        <w:t xml:space="preserve"> </w:t>
      </w:r>
      <w:r w:rsidR="005E4ED9">
        <w:rPr>
          <w:rFonts w:ascii="Times New Roman" w:hAnsi="Times New Roman"/>
          <w:sz w:val="30"/>
          <w:szCs w:val="30"/>
        </w:rPr>
        <w:t>г</w:t>
      </w:r>
      <w:r w:rsidRPr="004A0952">
        <w:rPr>
          <w:rFonts w:ascii="Times New Roman" w:hAnsi="Times New Roman"/>
          <w:sz w:val="30"/>
          <w:szCs w:val="30"/>
        </w:rPr>
        <w:t>рязные коробки от пиццы</w:t>
      </w:r>
      <w:r w:rsidR="00FB024F" w:rsidRPr="00FB024F">
        <w:rPr>
          <w:rFonts w:ascii="Times New Roman" w:hAnsi="Times New Roman"/>
          <w:sz w:val="30"/>
          <w:szCs w:val="30"/>
        </w:rPr>
        <w:t>, о</w:t>
      </w:r>
      <w:r w:rsidRPr="004A0952">
        <w:rPr>
          <w:rFonts w:ascii="Times New Roman" w:hAnsi="Times New Roman"/>
          <w:sz w:val="30"/>
          <w:szCs w:val="30"/>
        </w:rPr>
        <w:t>дноразовую бумажную посуду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аксы</w:t>
      </w:r>
      <w:r w:rsidR="00FB024F" w:rsidRPr="00FB024F">
        <w:rPr>
          <w:rFonts w:ascii="Times New Roman" w:hAnsi="Times New Roman"/>
          <w:sz w:val="30"/>
          <w:szCs w:val="30"/>
        </w:rPr>
        <w:t>, ч</w:t>
      </w:r>
      <w:r w:rsidRPr="004A0952">
        <w:rPr>
          <w:rFonts w:ascii="Times New Roman" w:hAnsi="Times New Roman"/>
          <w:sz w:val="30"/>
          <w:szCs w:val="30"/>
        </w:rPr>
        <w:t>еки</w:t>
      </w:r>
      <w:r w:rsidR="00FB024F" w:rsidRPr="00FB024F">
        <w:rPr>
          <w:rFonts w:ascii="Times New Roman" w:hAnsi="Times New Roman"/>
          <w:sz w:val="30"/>
          <w:szCs w:val="30"/>
        </w:rPr>
        <w:t>, б</w:t>
      </w:r>
      <w:r w:rsidR="00FB024F" w:rsidRPr="004A0952">
        <w:rPr>
          <w:rFonts w:ascii="Times New Roman" w:hAnsi="Times New Roman"/>
          <w:sz w:val="30"/>
          <w:szCs w:val="30"/>
        </w:rPr>
        <w:t>умагу, покрытую пленкой, металлическим слоем</w:t>
      </w:r>
      <w:r w:rsidR="00FB024F" w:rsidRPr="00FB024F">
        <w:rPr>
          <w:rFonts w:ascii="Times New Roman" w:hAnsi="Times New Roman"/>
          <w:sz w:val="30"/>
          <w:szCs w:val="30"/>
        </w:rPr>
        <w:t>, у</w:t>
      </w:r>
      <w:r w:rsidR="00FB024F" w:rsidRPr="004A0952">
        <w:rPr>
          <w:rFonts w:ascii="Times New Roman" w:hAnsi="Times New Roman"/>
          <w:sz w:val="30"/>
          <w:szCs w:val="30"/>
        </w:rPr>
        <w:t>паковку от соков и молока</w:t>
      </w:r>
      <w:r w:rsidR="00FB024F" w:rsidRPr="00FB024F">
        <w:rPr>
          <w:rFonts w:ascii="Times New Roman" w:hAnsi="Times New Roman"/>
          <w:sz w:val="30"/>
          <w:szCs w:val="30"/>
        </w:rPr>
        <w:t>, п</w:t>
      </w:r>
      <w:r w:rsidR="00FB024F" w:rsidRPr="004A0952">
        <w:rPr>
          <w:rFonts w:ascii="Times New Roman" w:hAnsi="Times New Roman"/>
          <w:sz w:val="30"/>
          <w:szCs w:val="30"/>
        </w:rPr>
        <w:t xml:space="preserve">ергамент </w:t>
      </w:r>
      <w:r w:rsidR="005E4ED9">
        <w:rPr>
          <w:rFonts w:ascii="Times New Roman" w:hAnsi="Times New Roman"/>
          <w:sz w:val="30"/>
          <w:szCs w:val="30"/>
        </w:rPr>
        <w:br/>
      </w:r>
      <w:r w:rsidR="00FB024F" w:rsidRPr="004A0952">
        <w:rPr>
          <w:rFonts w:ascii="Times New Roman" w:hAnsi="Times New Roman"/>
          <w:sz w:val="30"/>
          <w:szCs w:val="30"/>
        </w:rPr>
        <w:t>и пергаментную бумагу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="00FB024F" w:rsidRPr="004A0952">
        <w:rPr>
          <w:rFonts w:ascii="Times New Roman" w:hAnsi="Times New Roman"/>
          <w:sz w:val="30"/>
          <w:szCs w:val="30"/>
        </w:rPr>
        <w:t>отографии на фотобумаге</w:t>
      </w:r>
      <w:r w:rsidR="00FB024F">
        <w:rPr>
          <w:rFonts w:ascii="Times New Roman" w:hAnsi="Times New Roman"/>
          <w:sz w:val="30"/>
          <w:szCs w:val="30"/>
        </w:rPr>
        <w:t>;</w:t>
      </w:r>
    </w:p>
    <w:p w:rsidR="00B92C46" w:rsidRDefault="00FB024F" w:rsidP="00B92C4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стекла</w:t>
      </w:r>
      <w:r>
        <w:rPr>
          <w:rFonts w:ascii="Times New Roman" w:hAnsi="Times New Roman"/>
          <w:sz w:val="30"/>
          <w:szCs w:val="30"/>
        </w:rPr>
        <w:t xml:space="preserve"> (</w:t>
      </w:r>
      <w:r w:rsidR="005E4ED9">
        <w:rPr>
          <w:rFonts w:ascii="Times New Roman" w:hAnsi="Times New Roman"/>
          <w:sz w:val="30"/>
          <w:szCs w:val="30"/>
        </w:rPr>
        <w:t>у</w:t>
      </w:r>
      <w:r w:rsidRPr="004A0952">
        <w:rPr>
          <w:rFonts w:ascii="Times New Roman" w:hAnsi="Times New Roman"/>
          <w:sz w:val="30"/>
          <w:szCs w:val="30"/>
        </w:rPr>
        <w:t>тилизации подлежит почти любая стеклянная тара: банки от продуктов питания и лекарств.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Некоторые виды стекла являются обработанными или комбинированными</w:t>
      </w:r>
      <w:r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 xml:space="preserve"> ним относятся:</w:t>
      </w:r>
      <w:r>
        <w:rPr>
          <w:rFonts w:ascii="Times New Roman" w:hAnsi="Times New Roman"/>
          <w:sz w:val="30"/>
          <w:szCs w:val="30"/>
        </w:rPr>
        <w:t xml:space="preserve"> а</w:t>
      </w:r>
      <w:r w:rsidRPr="004A0952">
        <w:rPr>
          <w:rFonts w:ascii="Times New Roman" w:hAnsi="Times New Roman"/>
          <w:sz w:val="30"/>
          <w:szCs w:val="30"/>
        </w:rPr>
        <w:t>втомобильные стёкла</w:t>
      </w:r>
      <w:r>
        <w:rPr>
          <w:rFonts w:ascii="Times New Roman" w:hAnsi="Times New Roman"/>
          <w:sz w:val="30"/>
          <w:szCs w:val="30"/>
        </w:rPr>
        <w:t>, з</w:t>
      </w:r>
      <w:r w:rsidRPr="004A0952">
        <w:rPr>
          <w:rFonts w:ascii="Times New Roman" w:hAnsi="Times New Roman"/>
          <w:sz w:val="30"/>
          <w:szCs w:val="30"/>
        </w:rPr>
        <w:t>еркала</w:t>
      </w:r>
      <w:r>
        <w:rPr>
          <w:rFonts w:ascii="Times New Roman" w:hAnsi="Times New Roman"/>
          <w:sz w:val="30"/>
          <w:szCs w:val="30"/>
        </w:rPr>
        <w:t>, лампочки);</w:t>
      </w:r>
    </w:p>
    <w:p w:rsidR="00B92C46" w:rsidRPr="004A0952" w:rsidRDefault="00B92C46" w:rsidP="00B92C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полимерные отходы.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="004A0952" w:rsidRPr="004A0952">
        <w:rPr>
          <w:rFonts w:ascii="Times New Roman" w:hAnsi="Times New Roman"/>
          <w:sz w:val="30"/>
          <w:szCs w:val="30"/>
        </w:rPr>
        <w:t xml:space="preserve">Не всё, что мы привыкли считать пластиком, можно переработать, так как некоторые товары изготовлены с добавлением примесей. </w:t>
      </w:r>
      <w:r w:rsidR="005E4ED9">
        <w:rPr>
          <w:rFonts w:ascii="Times New Roman" w:hAnsi="Times New Roman"/>
          <w:sz w:val="30"/>
          <w:szCs w:val="30"/>
        </w:rPr>
        <w:t>При сортировке по категориям,</w:t>
      </w:r>
      <w:r w:rsidR="004A0952" w:rsidRPr="004A0952">
        <w:rPr>
          <w:rFonts w:ascii="Times New Roman" w:hAnsi="Times New Roman"/>
          <w:sz w:val="30"/>
          <w:szCs w:val="30"/>
        </w:rPr>
        <w:t xml:space="preserve"> в пакет с пластиком </w:t>
      </w:r>
      <w:r w:rsidR="005E4ED9">
        <w:rPr>
          <w:rFonts w:ascii="Times New Roman" w:hAnsi="Times New Roman"/>
          <w:sz w:val="30"/>
          <w:szCs w:val="30"/>
        </w:rPr>
        <w:t>выбрасываются</w:t>
      </w:r>
      <w:r w:rsidR="00FB024F" w:rsidRPr="00B92C46">
        <w:rPr>
          <w:rFonts w:ascii="Times New Roman" w:hAnsi="Times New Roman"/>
          <w:sz w:val="30"/>
          <w:szCs w:val="30"/>
        </w:rPr>
        <w:t xml:space="preserve"> п</w:t>
      </w:r>
      <w:r w:rsidR="004A0952" w:rsidRPr="004A0952">
        <w:rPr>
          <w:rFonts w:ascii="Times New Roman" w:hAnsi="Times New Roman"/>
          <w:sz w:val="30"/>
          <w:szCs w:val="30"/>
        </w:rPr>
        <w:t>акеты от молока</w:t>
      </w:r>
      <w:r w:rsidR="00FB024F" w:rsidRPr="00B92C46">
        <w:rPr>
          <w:rFonts w:ascii="Times New Roman" w:hAnsi="Times New Roman"/>
          <w:sz w:val="30"/>
          <w:szCs w:val="30"/>
        </w:rPr>
        <w:t>, бу</w:t>
      </w:r>
      <w:r w:rsidR="004A0952" w:rsidRPr="004A0952">
        <w:rPr>
          <w:rFonts w:ascii="Times New Roman" w:hAnsi="Times New Roman"/>
          <w:sz w:val="30"/>
          <w:szCs w:val="30"/>
        </w:rPr>
        <w:t>тылки из-под масла</w:t>
      </w:r>
      <w:r w:rsidR="00FB024F" w:rsidRPr="00B92C46">
        <w:rPr>
          <w:rFonts w:ascii="Times New Roman" w:hAnsi="Times New Roman"/>
          <w:sz w:val="30"/>
          <w:szCs w:val="30"/>
        </w:rPr>
        <w:t xml:space="preserve">, напитков, молока, фасовочные пакеты, </w:t>
      </w:r>
      <w:r w:rsidRPr="00B92C46">
        <w:rPr>
          <w:rFonts w:ascii="Times New Roman" w:hAnsi="Times New Roman"/>
          <w:sz w:val="30"/>
          <w:szCs w:val="30"/>
        </w:rPr>
        <w:t>п</w:t>
      </w:r>
      <w:r w:rsidR="004A0952" w:rsidRPr="004A0952">
        <w:rPr>
          <w:rFonts w:ascii="Times New Roman" w:hAnsi="Times New Roman"/>
          <w:sz w:val="30"/>
          <w:szCs w:val="30"/>
        </w:rPr>
        <w:t>ластиковые крышечки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 xml:space="preserve">утылки </w:t>
      </w:r>
      <w:r w:rsidR="005E4ED9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от шампуней, жидкого мыла, гелей для душа</w:t>
      </w:r>
      <w:r w:rsidR="005E4ED9">
        <w:rPr>
          <w:rFonts w:ascii="Times New Roman" w:hAnsi="Times New Roman"/>
          <w:sz w:val="30"/>
          <w:szCs w:val="30"/>
        </w:rPr>
        <w:t>,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бытовой химии, моющих средств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акеты с ручками, пакеты-майки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ластиковые вёдра</w:t>
      </w:r>
      <w:r w:rsidRPr="00B92C46"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>анистры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B92C46">
        <w:rPr>
          <w:rFonts w:ascii="Times New Roman" w:hAnsi="Times New Roman"/>
          <w:sz w:val="30"/>
          <w:szCs w:val="30"/>
        </w:rPr>
        <w:lastRenderedPageBreak/>
        <w:t>т</w:t>
      </w:r>
      <w:r w:rsidRPr="004A0952">
        <w:rPr>
          <w:rFonts w:ascii="Times New Roman" w:hAnsi="Times New Roman"/>
          <w:sz w:val="30"/>
          <w:szCs w:val="30"/>
        </w:rPr>
        <w:t>азы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етра-паки</w:t>
      </w:r>
      <w:r w:rsidRPr="00B92C46">
        <w:rPr>
          <w:rFonts w:ascii="Times New Roman" w:hAnsi="Times New Roman"/>
          <w:sz w:val="30"/>
          <w:szCs w:val="30"/>
        </w:rPr>
        <w:t>, у</w:t>
      </w:r>
      <w:r w:rsidRPr="004A0952">
        <w:rPr>
          <w:rFonts w:ascii="Times New Roman" w:hAnsi="Times New Roman"/>
          <w:sz w:val="30"/>
          <w:szCs w:val="30"/>
        </w:rPr>
        <w:t>паковк</w:t>
      </w:r>
      <w:r w:rsidR="005E4ED9">
        <w:rPr>
          <w:rFonts w:ascii="Times New Roman" w:hAnsi="Times New Roman"/>
          <w:sz w:val="30"/>
          <w:szCs w:val="30"/>
        </w:rPr>
        <w:t>а</w:t>
      </w:r>
      <w:r w:rsidRPr="004A0952">
        <w:rPr>
          <w:rFonts w:ascii="Times New Roman" w:hAnsi="Times New Roman"/>
          <w:sz w:val="30"/>
          <w:szCs w:val="30"/>
        </w:rPr>
        <w:t xml:space="preserve"> от консервной продукции</w:t>
      </w:r>
      <w:r w:rsidRPr="00B92C46">
        <w:rPr>
          <w:rFonts w:ascii="Times New Roman" w:hAnsi="Times New Roman"/>
          <w:sz w:val="30"/>
          <w:szCs w:val="30"/>
        </w:rPr>
        <w:t xml:space="preserve">. </w:t>
      </w:r>
      <w:r w:rsidR="004A0952" w:rsidRPr="004A0952">
        <w:rPr>
          <w:rFonts w:ascii="Times New Roman" w:hAnsi="Times New Roman"/>
          <w:sz w:val="30"/>
          <w:szCs w:val="30"/>
        </w:rPr>
        <w:t>Не выбрасыва</w:t>
      </w:r>
      <w:r w:rsidR="00CE7E66">
        <w:rPr>
          <w:rFonts w:ascii="Times New Roman" w:hAnsi="Times New Roman"/>
          <w:sz w:val="30"/>
          <w:szCs w:val="30"/>
        </w:rPr>
        <w:t>ю</w:t>
      </w:r>
      <w:r w:rsidR="004A0952" w:rsidRPr="004A0952">
        <w:rPr>
          <w:rFonts w:ascii="Times New Roman" w:hAnsi="Times New Roman"/>
          <w:sz w:val="30"/>
          <w:szCs w:val="30"/>
        </w:rPr>
        <w:t>т</w:t>
      </w:r>
      <w:r w:rsidR="00CE7E66">
        <w:rPr>
          <w:rFonts w:ascii="Times New Roman" w:hAnsi="Times New Roman"/>
          <w:sz w:val="30"/>
          <w:szCs w:val="30"/>
        </w:rPr>
        <w:t>ся</w:t>
      </w:r>
      <w:r w:rsidR="004A0952" w:rsidRPr="004A0952">
        <w:rPr>
          <w:rFonts w:ascii="Times New Roman" w:hAnsi="Times New Roman"/>
          <w:sz w:val="30"/>
          <w:szCs w:val="30"/>
        </w:rPr>
        <w:t xml:space="preserve"> </w:t>
      </w:r>
      <w:r w:rsidR="00CE7E66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в пластик следующие виды отходов:</w:t>
      </w:r>
      <w:r w:rsidRPr="00B92C46">
        <w:rPr>
          <w:rFonts w:ascii="Times New Roman" w:hAnsi="Times New Roman"/>
          <w:sz w:val="30"/>
          <w:szCs w:val="30"/>
        </w:rPr>
        <w:t xml:space="preserve"> о</w:t>
      </w:r>
      <w:r w:rsidR="004A0952" w:rsidRPr="004A0952">
        <w:rPr>
          <w:rFonts w:ascii="Times New Roman" w:hAnsi="Times New Roman"/>
          <w:sz w:val="30"/>
          <w:szCs w:val="30"/>
        </w:rPr>
        <w:t>дноразовая посуда (все маркировки)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>елые баночки от сметаны и йогуртов</w:t>
      </w:r>
      <w:r w:rsidRPr="00B92C46">
        <w:rPr>
          <w:rFonts w:ascii="Times New Roman" w:hAnsi="Times New Roman"/>
          <w:sz w:val="30"/>
          <w:szCs w:val="30"/>
        </w:rPr>
        <w:t>, л</w:t>
      </w:r>
      <w:r w:rsidR="004A0952" w:rsidRPr="004A0952">
        <w:rPr>
          <w:rFonts w:ascii="Times New Roman" w:hAnsi="Times New Roman"/>
          <w:sz w:val="30"/>
          <w:szCs w:val="30"/>
        </w:rPr>
        <w:t>отки от яиц</w:t>
      </w:r>
      <w:r w:rsidRPr="00B92C46">
        <w:rPr>
          <w:rFonts w:ascii="Times New Roman" w:hAnsi="Times New Roman"/>
          <w:sz w:val="30"/>
          <w:szCs w:val="30"/>
        </w:rPr>
        <w:t>, з</w:t>
      </w:r>
      <w:r w:rsidR="004A0952" w:rsidRPr="004A0952">
        <w:rPr>
          <w:rFonts w:ascii="Times New Roman" w:hAnsi="Times New Roman"/>
          <w:sz w:val="30"/>
          <w:szCs w:val="30"/>
        </w:rPr>
        <w:t>убные щётки</w:t>
      </w:r>
      <w:r w:rsidRPr="00B92C46">
        <w:rPr>
          <w:rFonts w:ascii="Times New Roman" w:hAnsi="Times New Roman"/>
          <w:sz w:val="30"/>
          <w:szCs w:val="30"/>
        </w:rPr>
        <w:t>, п</w:t>
      </w:r>
      <w:r w:rsidR="004A0952" w:rsidRPr="004A0952">
        <w:rPr>
          <w:rFonts w:ascii="Times New Roman" w:hAnsi="Times New Roman"/>
          <w:sz w:val="30"/>
          <w:szCs w:val="30"/>
        </w:rPr>
        <w:t>амперсы</w:t>
      </w:r>
      <w:r w:rsidRPr="00B92C46">
        <w:rPr>
          <w:rFonts w:ascii="Times New Roman" w:hAnsi="Times New Roman"/>
          <w:sz w:val="30"/>
          <w:szCs w:val="30"/>
        </w:rPr>
        <w:t>, т</w:t>
      </w:r>
      <w:r w:rsidR="004A0952" w:rsidRPr="004A0952">
        <w:rPr>
          <w:rFonts w:ascii="Times New Roman" w:hAnsi="Times New Roman"/>
          <w:sz w:val="30"/>
          <w:szCs w:val="30"/>
        </w:rPr>
        <w:t>юбики от зубной пасты, кремов</w:t>
      </w:r>
      <w:r w:rsidRPr="00B92C46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ольга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4A0952">
        <w:rPr>
          <w:rFonts w:ascii="Times New Roman" w:hAnsi="Times New Roman"/>
          <w:sz w:val="30"/>
          <w:szCs w:val="30"/>
        </w:rPr>
        <w:t>СD диски</w:t>
      </w:r>
      <w:r w:rsidRPr="00B92C46">
        <w:rPr>
          <w:rFonts w:ascii="Times New Roman" w:hAnsi="Times New Roman"/>
          <w:sz w:val="30"/>
          <w:szCs w:val="30"/>
        </w:rPr>
        <w:t>, м</w:t>
      </w:r>
      <w:r w:rsidRPr="004A0952">
        <w:rPr>
          <w:rFonts w:ascii="Times New Roman" w:hAnsi="Times New Roman"/>
          <w:sz w:val="30"/>
          <w:szCs w:val="30"/>
        </w:rPr>
        <w:t>агнитофонные кассеты</w:t>
      </w:r>
      <w:r w:rsidRPr="00B92C46">
        <w:rPr>
          <w:rFonts w:ascii="Times New Roman" w:hAnsi="Times New Roman"/>
          <w:sz w:val="30"/>
          <w:szCs w:val="30"/>
        </w:rPr>
        <w:t>, д</w:t>
      </w:r>
      <w:r w:rsidRPr="004A0952">
        <w:rPr>
          <w:rFonts w:ascii="Times New Roman" w:hAnsi="Times New Roman"/>
          <w:sz w:val="30"/>
          <w:szCs w:val="30"/>
        </w:rPr>
        <w:t>екоративная косметика</w:t>
      </w:r>
      <w:r>
        <w:rPr>
          <w:rFonts w:ascii="Times New Roman" w:hAnsi="Times New Roman"/>
          <w:sz w:val="30"/>
          <w:szCs w:val="30"/>
        </w:rPr>
        <w:t>;</w:t>
      </w:r>
    </w:p>
    <w:p w:rsidR="00B90D3C" w:rsidRPr="00B90D3C" w:rsidRDefault="004A0952" w:rsidP="007216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721681">
        <w:rPr>
          <w:b/>
          <w:sz w:val="30"/>
          <w:szCs w:val="30"/>
        </w:rPr>
        <w:t>отходы бытовой техники</w:t>
      </w:r>
      <w:r w:rsidR="00721681">
        <w:rPr>
          <w:sz w:val="30"/>
          <w:szCs w:val="30"/>
        </w:rPr>
        <w:t>.</w:t>
      </w:r>
      <w:r w:rsidR="00B90D3C" w:rsidRPr="00B90D3C">
        <w:rPr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Выброшенная бытовая техника, попадая в окружающую среду, наносит природе значительный урон. Ведь она состоит из пластика и металлов. Попадая в почву, эти материалы не могут разложиться десятилетиями.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 xml:space="preserve">Еще опаснее, когда на </w:t>
      </w:r>
      <w:r w:rsidR="00721681">
        <w:rPr>
          <w:color w:val="1A1A1A"/>
          <w:sz w:val="30"/>
          <w:szCs w:val="30"/>
        </w:rPr>
        <w:t xml:space="preserve">полигоны </w:t>
      </w:r>
      <w:r w:rsidR="00B90D3C" w:rsidRPr="00B90D3C">
        <w:rPr>
          <w:color w:val="1A1A1A"/>
          <w:sz w:val="30"/>
          <w:szCs w:val="30"/>
        </w:rPr>
        <w:t>попадают опасные элементы, которые содержаться в технике — батареи, аккумуляторы, системы охлаждения, др.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Вопрос правильной утилизации бытовых приборов стоит на сегодняшний день остро и если отдельно взятым людям стоит задуматься о </w:t>
      </w:r>
      <w:hyperlink r:id="rId9" w:history="1">
        <w:r w:rsidR="00B90D3C" w:rsidRPr="00721681">
          <w:rPr>
            <w:sz w:val="30"/>
            <w:szCs w:val="30"/>
          </w:rPr>
          <w:t>раздельном сборе отходов</w:t>
        </w:r>
      </w:hyperlink>
      <w:r w:rsidR="00B90D3C" w:rsidRPr="00B90D3C">
        <w:rPr>
          <w:sz w:val="30"/>
          <w:szCs w:val="30"/>
        </w:rPr>
        <w:t>, то компаниям приходится выстраивать сложные </w:t>
      </w:r>
      <w:hyperlink r:id="rId10" w:history="1">
        <w:r w:rsidR="00B90D3C" w:rsidRPr="00721681">
          <w:rPr>
            <w:sz w:val="30"/>
            <w:szCs w:val="30"/>
          </w:rPr>
          <w:t>процессы обращения с отходами</w:t>
        </w:r>
      </w:hyperlink>
      <w:r w:rsidR="00B90D3C" w:rsidRPr="00B90D3C">
        <w:rPr>
          <w:color w:val="1A1A1A"/>
          <w:sz w:val="30"/>
          <w:szCs w:val="30"/>
        </w:rPr>
        <w:t xml:space="preserve"> Компании,</w:t>
      </w:r>
      <w:r w:rsidR="00721681">
        <w:rPr>
          <w:color w:val="1A1A1A"/>
          <w:sz w:val="30"/>
          <w:szCs w:val="30"/>
        </w:rPr>
        <w:t xml:space="preserve"> например БелВТИ, </w:t>
      </w:r>
      <w:r w:rsidR="00B90D3C" w:rsidRPr="00B90D3C">
        <w:rPr>
          <w:color w:val="1A1A1A"/>
          <w:sz w:val="30"/>
          <w:szCs w:val="30"/>
        </w:rPr>
        <w:t>которые занимаются предоставлением услуг по утилизации бытовой техники, принимают в любых количествах самые разные устройства. Из крупной техники основная масса механизмов, под</w:t>
      </w:r>
      <w:r w:rsidR="00721681">
        <w:rPr>
          <w:color w:val="1A1A1A"/>
          <w:sz w:val="30"/>
          <w:szCs w:val="30"/>
        </w:rPr>
        <w:t xml:space="preserve">лежащих утилизации, состоит из стиральных машин, холодильников, телевизоров, </w:t>
      </w:r>
      <w:r w:rsidR="00B90D3C" w:rsidRPr="00B90D3C">
        <w:rPr>
          <w:color w:val="1A1A1A"/>
          <w:sz w:val="30"/>
          <w:szCs w:val="30"/>
        </w:rPr>
        <w:t>элек</w:t>
      </w:r>
      <w:r w:rsidR="00721681">
        <w:rPr>
          <w:color w:val="1A1A1A"/>
          <w:sz w:val="30"/>
          <w:szCs w:val="30"/>
        </w:rPr>
        <w:t xml:space="preserve">троплит, микроволновых печей, сушильных машин, кулеров, электрочайников, </w:t>
      </w:r>
      <w:r w:rsidR="00B90D3C" w:rsidRPr="00B90D3C">
        <w:rPr>
          <w:color w:val="1A1A1A"/>
          <w:sz w:val="30"/>
          <w:szCs w:val="30"/>
        </w:rPr>
        <w:t xml:space="preserve">посудомоечных машин, </w:t>
      </w:r>
      <w:r w:rsidR="00721681">
        <w:rPr>
          <w:color w:val="1A1A1A"/>
          <w:sz w:val="30"/>
          <w:szCs w:val="30"/>
        </w:rPr>
        <w:t>оргтехники;</w:t>
      </w:r>
    </w:p>
    <w:p w:rsidR="00721681" w:rsidRPr="00721681" w:rsidRDefault="00B90D3C" w:rsidP="00721681">
      <w:pPr>
        <w:pStyle w:val="a6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721681">
        <w:rPr>
          <w:b/>
          <w:sz w:val="30"/>
          <w:szCs w:val="30"/>
        </w:rPr>
        <w:t>изношенные шины</w:t>
      </w:r>
      <w:r w:rsidR="00721681">
        <w:rPr>
          <w:b/>
          <w:sz w:val="30"/>
          <w:szCs w:val="30"/>
        </w:rPr>
        <w:t xml:space="preserve">. </w:t>
      </w:r>
      <w:r w:rsidR="00721681" w:rsidRPr="00721681">
        <w:rPr>
          <w:sz w:val="30"/>
          <w:szCs w:val="30"/>
        </w:rPr>
        <w:t>Вот уже более ста лет не утилизированные и не переработанные шины продолжают разлагаться в земле. При этом они выделяют в почву, а потом и в грунтовые воды опасные и токсичные соединения, такие как дифениламин, фенантрен и др. Попадая в грунтовые почвы эти элементы попадают в питьевую воду. Например, дифениламин вызывает повреждение внутренних органов человека при постоянном вдыхании или употреблении внутрь.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Поэтому шины необходимо сдавать в специализированные предприятия для дальнейшей их переработки. Шины у населения принимаются через приемно-заготовительные пункты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bCs/>
          <w:sz w:val="30"/>
          <w:szCs w:val="30"/>
        </w:rPr>
        <w:t>безвозмездно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в неограниченном количестве. Шины должны быть чистыми, без посторонних примесей и металлических дисков (в т.ч. воды, смазочных материалов).</w:t>
      </w:r>
    </w:p>
    <w:p w:rsidR="004A0952" w:rsidRDefault="004A0952" w:rsidP="00721681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21681">
        <w:rPr>
          <w:rFonts w:ascii="Times New Roman" w:hAnsi="Times New Roman"/>
          <w:b/>
          <w:sz w:val="30"/>
          <w:szCs w:val="30"/>
        </w:rPr>
        <w:t>отработанные масла</w:t>
      </w:r>
      <w:r w:rsidRPr="00B90D3C">
        <w:rPr>
          <w:rFonts w:ascii="Times New Roman" w:hAnsi="Times New Roman"/>
          <w:i/>
          <w:sz w:val="30"/>
          <w:szCs w:val="30"/>
        </w:rPr>
        <w:t>.</w:t>
      </w:r>
      <w:r w:rsidR="00721681" w:rsidRPr="00721681">
        <w:rPr>
          <w:rFonts w:ascii="Arial" w:hAnsi="Arial" w:cs="Arial"/>
          <w:color w:val="2D3236"/>
          <w:sz w:val="21"/>
          <w:szCs w:val="21"/>
          <w:shd w:val="clear" w:color="auto" w:fill="FFFFFF"/>
        </w:rPr>
        <w:t xml:space="preserve"> </w:t>
      </w:r>
      <w:r w:rsidR="00721681" w:rsidRPr="00721681">
        <w:rPr>
          <w:rFonts w:ascii="Times New Roman" w:hAnsi="Times New Roman"/>
          <w:sz w:val="30"/>
          <w:szCs w:val="30"/>
          <w:shd w:val="clear" w:color="auto" w:fill="FFFFFF"/>
        </w:rPr>
        <w:t xml:space="preserve">Отработанным маслом следует называть любой из видов масел, который был получен из необработанной нефти либо </w:t>
      </w:r>
      <w:r w:rsidR="00721681" w:rsidRPr="006E7E9F">
        <w:rPr>
          <w:rFonts w:ascii="Times New Roman" w:hAnsi="Times New Roman"/>
          <w:sz w:val="30"/>
          <w:szCs w:val="30"/>
          <w:shd w:val="clear" w:color="auto" w:fill="FFFFFF"/>
        </w:rPr>
        <w:t>синтетических веществ. В результате промышленного использования оно загрязняется примесями химического либо физического содержания. Говоря простыми словами, отработанное масло — это ранее использовавшийся продукт с синтетической или нефтяной основой в составе.</w:t>
      </w:r>
      <w:r w:rsidR="006E7E9F" w:rsidRPr="006E7E9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5E4ED9" w:rsidRPr="00B65DB5" w:rsidRDefault="00B65DB5" w:rsidP="00B65DB5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65DB5">
        <w:rPr>
          <w:rFonts w:ascii="Times New Roman" w:hAnsi="Times New Roman"/>
          <w:sz w:val="30"/>
          <w:szCs w:val="30"/>
        </w:rPr>
        <w:t xml:space="preserve">Такие опасные вещи, </w:t>
      </w:r>
      <w:r>
        <w:rPr>
          <w:rFonts w:ascii="Times New Roman" w:hAnsi="Times New Roman"/>
          <w:sz w:val="30"/>
          <w:szCs w:val="30"/>
        </w:rPr>
        <w:t>как л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ампы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 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батарейки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B65DB5">
        <w:rPr>
          <w:rFonts w:ascii="Times New Roman" w:hAnsi="Times New Roman"/>
          <w:sz w:val="30"/>
          <w:szCs w:val="30"/>
        </w:rPr>
        <w:t xml:space="preserve"> пришедшие в негодность, ни в коем случае нельзя выбрасывать в общий мусор. Отработанные батарейки и аккумуляторы содержат токсичные тяжелые </w:t>
      </w:r>
      <w:r w:rsidRPr="00B65DB5">
        <w:rPr>
          <w:rFonts w:ascii="Times New Roman" w:hAnsi="Times New Roman"/>
          <w:sz w:val="30"/>
          <w:szCs w:val="30"/>
        </w:rPr>
        <w:lastRenderedPageBreak/>
        <w:t xml:space="preserve">металлы: кадмий, свинец, ртуть, цинк. А в люминесцентных лампах содержатся ядовитые пары ртути. Батарейки и люминесцентные лампы необходимо выбрасывать в специальные контейнеры в магазинах </w:t>
      </w:r>
      <w:r>
        <w:rPr>
          <w:rFonts w:ascii="Times New Roman" w:hAnsi="Times New Roman"/>
          <w:sz w:val="30"/>
          <w:szCs w:val="30"/>
        </w:rPr>
        <w:t>–</w:t>
      </w:r>
      <w:r w:rsidRPr="00B65DB5">
        <w:rPr>
          <w:rFonts w:ascii="Times New Roman" w:hAnsi="Times New Roman"/>
          <w:sz w:val="30"/>
          <w:szCs w:val="30"/>
        </w:rPr>
        <w:t xml:space="preserve"> местах их продажи. Их отправят на переработку и безопасное обезвреживание на заводы.</w:t>
      </w:r>
    </w:p>
    <w:p w:rsidR="006E7E9F" w:rsidRPr="006E7E9F" w:rsidRDefault="006E7E9F" w:rsidP="006E7E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>Наиболее важным этапом при разделении мусора является отделение пищевых отходов ведь согласно морфологическому составу в общем объеме коммунальных отходов содержится до 40% органических отходов (пищевые отходы, трава, лист</w:t>
      </w:r>
      <w:r w:rsidR="00CE7E66">
        <w:rPr>
          <w:sz w:val="30"/>
          <w:szCs w:val="30"/>
        </w:rPr>
        <w:t>в</w:t>
      </w:r>
      <w:r w:rsidRPr="006E7E9F">
        <w:rPr>
          <w:sz w:val="30"/>
          <w:szCs w:val="30"/>
        </w:rPr>
        <w:t xml:space="preserve">а, ветки деревьев). Это позволяет избежать загрязнения перерабатываемого вторичного сырья продуктами и уменьшить объём </w:t>
      </w:r>
      <w:hyperlink r:id="rId11" w:tooltip="Свалочный газ" w:history="1">
        <w:r w:rsidRPr="006E7E9F">
          <w:rPr>
            <w:rStyle w:val="a7"/>
            <w:color w:val="auto"/>
            <w:sz w:val="30"/>
            <w:szCs w:val="30"/>
            <w:u w:val="none"/>
          </w:rPr>
          <w:t>свалочного газа</w:t>
        </w:r>
      </w:hyperlink>
      <w:r w:rsidRPr="006E7E9F">
        <w:rPr>
          <w:sz w:val="30"/>
          <w:szCs w:val="30"/>
        </w:rPr>
        <w:t xml:space="preserve"> на полигонах. </w:t>
      </w:r>
    </w:p>
    <w:p w:rsidR="00721681" w:rsidRPr="004A0952" w:rsidRDefault="00B92C46" w:rsidP="005E4E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 xml:space="preserve">В основе системы разделения </w:t>
      </w:r>
      <w:r w:rsidR="006E7E9F" w:rsidRPr="006E7E9F">
        <w:rPr>
          <w:sz w:val="30"/>
          <w:szCs w:val="30"/>
        </w:rPr>
        <w:t>отходов</w:t>
      </w:r>
      <w:r w:rsidRPr="006E7E9F">
        <w:rPr>
          <w:sz w:val="30"/>
          <w:szCs w:val="30"/>
        </w:rPr>
        <w:t xml:space="preserve"> лежит идея поддержки устойчивого природопользования и минимизации потерь ценных материалов. Раздельный сбор мусора предполагает его самостоятельное разделение каждым человеком, и эффективность разделения требует сознательности и понимания процесса всеми его участниками. Таким образом, проводимое по правилам бытовое разделение мусора позволяет избежать затрат на его промышленную сепарацию на сортировочных комплексах, а население становится полноценным участником в процессе переработки отходов.</w:t>
      </w:r>
      <w:r w:rsidR="006E7E9F">
        <w:rPr>
          <w:sz w:val="30"/>
          <w:szCs w:val="30"/>
        </w:rPr>
        <w:t xml:space="preserve"> </w:t>
      </w:r>
      <w:r w:rsidR="00721681" w:rsidRPr="006E7E9F">
        <w:rPr>
          <w:sz w:val="30"/>
          <w:szCs w:val="30"/>
        </w:rPr>
        <w:t xml:space="preserve">Главным принципом </w:t>
      </w:r>
      <w:r w:rsidR="00721681">
        <w:rPr>
          <w:sz w:val="30"/>
          <w:szCs w:val="30"/>
        </w:rPr>
        <w:t>сортировки является чистота тары:</w:t>
      </w:r>
      <w:r w:rsidR="00721681" w:rsidRPr="004A0952">
        <w:rPr>
          <w:sz w:val="30"/>
          <w:szCs w:val="30"/>
        </w:rPr>
        <w:t xml:space="preserve"> перед тем, как отправить любую тару (пакеты, упаковки, бутылки) в контейнер, её необходимо промы</w:t>
      </w:r>
      <w:r w:rsidR="00721681">
        <w:rPr>
          <w:sz w:val="30"/>
          <w:szCs w:val="30"/>
        </w:rPr>
        <w:t>ть и вычистить от остатков пищи</w:t>
      </w:r>
      <w:r w:rsidR="006E7E9F">
        <w:rPr>
          <w:sz w:val="30"/>
          <w:szCs w:val="30"/>
        </w:rPr>
        <w:t>.</w:t>
      </w:r>
    </w:p>
    <w:p w:rsidR="00BB543F" w:rsidRDefault="005E4ED9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В рамках реализации Комплекса мер по выполнению поручений Главы государства по обращению с отходами, а также реализации Национальной стратегии по обращению с твердыми коммунальными отходами и вторичными материальными ресурсами в области </w:t>
      </w:r>
      <w:r>
        <w:rPr>
          <w:rFonts w:ascii="Times New Roman" w:hAnsi="Times New Roman"/>
          <w:sz w:val="30"/>
          <w:szCs w:val="30"/>
        </w:rPr>
        <w:t xml:space="preserve">организована система </w:t>
      </w:r>
      <w:r w:rsidR="00BB543F">
        <w:rPr>
          <w:rFonts w:ascii="Times New Roman" w:hAnsi="Times New Roman"/>
          <w:sz w:val="30"/>
          <w:szCs w:val="30"/>
        </w:rPr>
        <w:t>сбора вторичных материальных ресурсов: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области функционируют 282 приемных пункта, их них 73 передвижных и 209 – стационарных;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сбора ВМР </w:t>
      </w:r>
      <w:r w:rsidR="00B65DB5">
        <w:rPr>
          <w:rFonts w:ascii="Times New Roman" w:hAnsi="Times New Roman"/>
          <w:sz w:val="30"/>
          <w:szCs w:val="30"/>
        </w:rPr>
        <w:t xml:space="preserve">на придомовых территориях многоквартирных жилых домов установлено более 5,0 тыс. контейнеров емкостью 1100 литров, </w:t>
      </w:r>
      <w:r w:rsidR="00B65DB5">
        <w:rPr>
          <w:rFonts w:ascii="Times New Roman" w:hAnsi="Times New Roman"/>
          <w:sz w:val="30"/>
          <w:szCs w:val="30"/>
        </w:rPr>
        <w:br/>
      </w:r>
      <w:r w:rsidR="00B65DB5" w:rsidRPr="00B65DB5">
        <w:rPr>
          <w:rFonts w:ascii="Times New Roman" w:hAnsi="Times New Roman"/>
          <w:sz w:val="30"/>
          <w:szCs w:val="30"/>
        </w:rPr>
        <w:t xml:space="preserve">в частном секторе </w:t>
      </w:r>
      <w:r w:rsidR="00B65DB5">
        <w:rPr>
          <w:rFonts w:ascii="Times New Roman" w:hAnsi="Times New Roman"/>
          <w:sz w:val="30"/>
          <w:szCs w:val="30"/>
        </w:rPr>
        <w:t xml:space="preserve">переданы гражданам для раздельного сбора около </w:t>
      </w:r>
      <w:r w:rsidR="00B65DB5">
        <w:rPr>
          <w:rFonts w:ascii="Times New Roman" w:hAnsi="Times New Roman"/>
          <w:sz w:val="30"/>
          <w:szCs w:val="30"/>
        </w:rPr>
        <w:br/>
        <w:t>45,0 тыс. контейнеров емкостью 120 литров;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установлены 271 контейнер для сбора отработанных батареек и </w:t>
      </w:r>
      <w:r>
        <w:rPr>
          <w:rFonts w:ascii="Times New Roman" w:hAnsi="Times New Roman"/>
          <w:sz w:val="30"/>
          <w:szCs w:val="30"/>
        </w:rPr>
        <w:br/>
        <w:t>66 контейнеров для сбора отработанных ламп;</w:t>
      </w:r>
    </w:p>
    <w:p w:rsidR="005E4ED9" w:rsidRPr="00B95782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782">
        <w:rPr>
          <w:rFonts w:ascii="Times New Roman" w:hAnsi="Times New Roman"/>
          <w:sz w:val="30"/>
          <w:szCs w:val="30"/>
        </w:rPr>
        <w:t>увеличен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загрузк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действующих мощностей по сортировке ТКО</w:t>
      </w:r>
      <w:r w:rsidR="00B95782">
        <w:rPr>
          <w:rFonts w:ascii="Times New Roman" w:hAnsi="Times New Roman"/>
          <w:sz w:val="30"/>
          <w:szCs w:val="30"/>
        </w:rPr>
        <w:t xml:space="preserve"> на 18 объектах</w:t>
      </w:r>
      <w:r w:rsidR="00F23089" w:rsidRPr="00B95782">
        <w:rPr>
          <w:rFonts w:ascii="Times New Roman" w:hAnsi="Times New Roman"/>
          <w:sz w:val="30"/>
          <w:szCs w:val="30"/>
        </w:rPr>
        <w:t>.</w:t>
      </w:r>
      <w:r w:rsidR="00B95782">
        <w:rPr>
          <w:rFonts w:ascii="Times New Roman" w:hAnsi="Times New Roman"/>
          <w:sz w:val="30"/>
          <w:szCs w:val="30"/>
        </w:rPr>
        <w:t xml:space="preserve"> </w:t>
      </w:r>
      <w:r w:rsidRPr="00B95782">
        <w:rPr>
          <w:rFonts w:ascii="Times New Roman" w:hAnsi="Times New Roman"/>
          <w:sz w:val="30"/>
          <w:szCs w:val="30"/>
        </w:rPr>
        <w:t xml:space="preserve">За 2021 год через линии сортировки фактически пропущено 62,5 тыс. тонн отходов 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 xml:space="preserve">244,3 тонн), в 2020 году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49,3 тыс. тонн </w:t>
      </w:r>
      <w:r w:rsidRPr="00B95782">
        <w:rPr>
          <w:rFonts w:ascii="Times New Roman" w:hAnsi="Times New Roman"/>
          <w:sz w:val="30"/>
          <w:szCs w:val="30"/>
        </w:rPr>
        <w:t xml:space="preserve">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>198,4 тонн). Рост загрузки линий за год составил 127%.</w:t>
      </w:r>
    </w:p>
    <w:p w:rsidR="005E4ED9" w:rsidRPr="005E4ED9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выв</w:t>
      </w:r>
      <w:r w:rsidR="00B65DB5">
        <w:rPr>
          <w:rFonts w:ascii="Times New Roman" w:hAnsi="Times New Roman"/>
          <w:sz w:val="30"/>
          <w:szCs w:val="30"/>
        </w:rPr>
        <w:t>едены</w:t>
      </w:r>
      <w:r w:rsidRPr="005E4ED9">
        <w:rPr>
          <w:rFonts w:ascii="Times New Roman" w:hAnsi="Times New Roman"/>
          <w:sz w:val="30"/>
          <w:szCs w:val="30"/>
        </w:rPr>
        <w:t xml:space="preserve"> из эксплуатации </w:t>
      </w:r>
      <w:r w:rsidRPr="00F23089">
        <w:rPr>
          <w:rFonts w:ascii="Times New Roman" w:hAnsi="Times New Roman"/>
          <w:sz w:val="30"/>
          <w:szCs w:val="30"/>
        </w:rPr>
        <w:t>1</w:t>
      </w:r>
      <w:r w:rsidR="00F23089">
        <w:rPr>
          <w:rFonts w:ascii="Times New Roman" w:hAnsi="Times New Roman"/>
          <w:sz w:val="30"/>
          <w:szCs w:val="30"/>
        </w:rPr>
        <w:t>2</w:t>
      </w:r>
      <w:r w:rsidR="00F23089" w:rsidRPr="00F23089">
        <w:rPr>
          <w:rFonts w:ascii="Times New Roman" w:hAnsi="Times New Roman"/>
          <w:sz w:val="30"/>
          <w:szCs w:val="30"/>
        </w:rPr>
        <w:t xml:space="preserve"> мини-полигонов;</w:t>
      </w:r>
    </w:p>
    <w:p w:rsidR="005E4ED9" w:rsidRPr="00031C80" w:rsidRDefault="00F2308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31C80">
        <w:rPr>
          <w:rFonts w:ascii="Times New Roman" w:hAnsi="Times New Roman"/>
          <w:sz w:val="30"/>
          <w:szCs w:val="30"/>
        </w:rPr>
        <w:lastRenderedPageBreak/>
        <w:t>п</w:t>
      </w:r>
      <w:r w:rsidR="005E4ED9" w:rsidRPr="00031C80">
        <w:rPr>
          <w:rFonts w:ascii="Times New Roman" w:hAnsi="Times New Roman"/>
          <w:sz w:val="30"/>
          <w:szCs w:val="30"/>
        </w:rPr>
        <w:t>о итогам 2021 г. организована работа 21 площадки для компостирования;</w:t>
      </w:r>
    </w:p>
    <w:p w:rsidR="008E7F2D" w:rsidRPr="005E4ED9" w:rsidRDefault="001950A7" w:rsidP="00F230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систематической основе про</w:t>
      </w:r>
      <w:r w:rsidR="005E4ED9" w:rsidRPr="005E4ED9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о</w:t>
      </w:r>
      <w:r w:rsidR="005E4ED9" w:rsidRPr="005E4ED9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ится </w:t>
      </w:r>
      <w:r w:rsidR="005E4ED9" w:rsidRPr="005E4ED9">
        <w:rPr>
          <w:rFonts w:ascii="Times New Roman" w:hAnsi="Times New Roman"/>
          <w:sz w:val="30"/>
          <w:szCs w:val="30"/>
        </w:rPr>
        <w:t>информационн</w:t>
      </w:r>
      <w:r>
        <w:rPr>
          <w:rFonts w:ascii="Times New Roman" w:hAnsi="Times New Roman"/>
          <w:sz w:val="30"/>
          <w:szCs w:val="30"/>
        </w:rPr>
        <w:t>ая и разъяснительная</w:t>
      </w:r>
      <w:r w:rsidR="005E4ED9" w:rsidRPr="005E4ED9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 xml:space="preserve">а </w:t>
      </w:r>
      <w:r w:rsidR="005E4ED9" w:rsidRPr="005E4ED9">
        <w:rPr>
          <w:rFonts w:ascii="Times New Roman" w:hAnsi="Times New Roman"/>
          <w:sz w:val="30"/>
          <w:szCs w:val="30"/>
        </w:rPr>
        <w:t>с населением по вопросам обращения с ТКО и ВМР.</w:t>
      </w:r>
      <w:r w:rsidR="00BB543F">
        <w:rPr>
          <w:rFonts w:ascii="Times New Roman" w:hAnsi="Times New Roman"/>
          <w:sz w:val="30"/>
          <w:szCs w:val="30"/>
        </w:rPr>
        <w:t xml:space="preserve"> </w:t>
      </w:r>
      <w:r w:rsidR="00BB543F" w:rsidRPr="00BB543F">
        <w:rPr>
          <w:rFonts w:ascii="Times New Roman" w:hAnsi="Times New Roman"/>
          <w:sz w:val="30"/>
          <w:szCs w:val="30"/>
        </w:rPr>
        <w:t>На</w:t>
      </w:r>
      <w:r w:rsidR="005E4ED9" w:rsidRPr="00BB543F">
        <w:rPr>
          <w:rFonts w:ascii="Times New Roman" w:hAnsi="Times New Roman"/>
          <w:sz w:val="30"/>
          <w:szCs w:val="30"/>
        </w:rPr>
        <w:t xml:space="preserve"> приобретение рекламных щитов, банеров, наклеек на мусоровозы </w:t>
      </w:r>
      <w:r w:rsidR="00BB543F" w:rsidRPr="00BB543F">
        <w:rPr>
          <w:rFonts w:ascii="Times New Roman" w:hAnsi="Times New Roman"/>
          <w:sz w:val="30"/>
          <w:szCs w:val="30"/>
        </w:rPr>
        <w:t xml:space="preserve">ежегодно направляется </w:t>
      </w:r>
      <w:r w:rsidR="005E4ED9" w:rsidRPr="00BB543F">
        <w:rPr>
          <w:rFonts w:ascii="Times New Roman" w:hAnsi="Times New Roman"/>
          <w:sz w:val="30"/>
          <w:szCs w:val="30"/>
        </w:rPr>
        <w:t xml:space="preserve">порядка </w:t>
      </w:r>
      <w:r w:rsidR="00BB543F" w:rsidRPr="00BB543F">
        <w:rPr>
          <w:rFonts w:ascii="Times New Roman" w:hAnsi="Times New Roman"/>
          <w:sz w:val="30"/>
          <w:szCs w:val="30"/>
        </w:rPr>
        <w:t>30</w:t>
      </w:r>
      <w:r w:rsidR="005E4ED9" w:rsidRPr="00BB543F">
        <w:rPr>
          <w:rFonts w:ascii="Times New Roman" w:hAnsi="Times New Roman"/>
          <w:sz w:val="30"/>
          <w:szCs w:val="30"/>
        </w:rPr>
        <w:t xml:space="preserve">,0 тыс. рублей. </w:t>
      </w:r>
      <w:r w:rsidR="00BB543F">
        <w:rPr>
          <w:rFonts w:ascii="Times New Roman" w:hAnsi="Times New Roman"/>
          <w:sz w:val="30"/>
          <w:szCs w:val="30"/>
        </w:rPr>
        <w:t xml:space="preserve">В Пуховичском районе КЗУП «ЭкоВторСнаб» проведен среди школьников </w:t>
      </w:r>
      <w:r w:rsidR="00BB543F" w:rsidRPr="008A7AF2">
        <w:rPr>
          <w:rFonts w:ascii="Times New Roman" w:hAnsi="Times New Roman"/>
          <w:sz w:val="30"/>
          <w:szCs w:val="30"/>
        </w:rPr>
        <w:t>конкурс на лучший тематический рисунок, дети получили памятные подарки.</w:t>
      </w:r>
    </w:p>
    <w:p w:rsidR="00B65DB5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принимаемым мерам</w:t>
      </w:r>
      <w:r w:rsidR="00D43C18" w:rsidRPr="005E4ED9">
        <w:rPr>
          <w:rFonts w:ascii="Times New Roman" w:hAnsi="Times New Roman"/>
          <w:sz w:val="30"/>
          <w:szCs w:val="30"/>
        </w:rPr>
        <w:t xml:space="preserve"> по итогам работы в 2021 году Минской областью </w:t>
      </w:r>
      <w:r w:rsidR="00B65DB5">
        <w:rPr>
          <w:rFonts w:ascii="Times New Roman" w:hAnsi="Times New Roman"/>
          <w:sz w:val="30"/>
          <w:szCs w:val="30"/>
        </w:rPr>
        <w:t xml:space="preserve">показатель Государственной программы «Использование ТКО» </w:t>
      </w:r>
      <w:r w:rsidR="00D43C18" w:rsidRPr="005E4ED9">
        <w:rPr>
          <w:rFonts w:ascii="Times New Roman" w:hAnsi="Times New Roman"/>
          <w:sz w:val="30"/>
          <w:szCs w:val="30"/>
        </w:rPr>
        <w:t xml:space="preserve">выполнен на 25,3% (задание – 24%), как и показатель «Сбор (заготовка) ВМР». При доведенном задании 99,5 тыс. тонн предприятиями области заготовлено 101,7 тыс. тонн вторичного сырья, или 102,2%. </w:t>
      </w:r>
      <w:r w:rsidR="00B65DB5">
        <w:rPr>
          <w:rFonts w:ascii="Times New Roman" w:hAnsi="Times New Roman"/>
          <w:sz w:val="30"/>
          <w:szCs w:val="30"/>
        </w:rPr>
        <w:t>Следует</w:t>
      </w:r>
      <w:r w:rsidR="008E7F2D" w:rsidRPr="005E4ED9">
        <w:rPr>
          <w:rFonts w:ascii="Times New Roman" w:hAnsi="Times New Roman"/>
          <w:sz w:val="30"/>
          <w:szCs w:val="30"/>
        </w:rPr>
        <w:t xml:space="preserve"> отметить, чт</w:t>
      </w:r>
      <w:r w:rsidR="008E7F2D" w:rsidRPr="00B65DB5">
        <w:rPr>
          <w:rFonts w:ascii="Times New Roman" w:hAnsi="Times New Roman"/>
          <w:sz w:val="30"/>
          <w:szCs w:val="30"/>
        </w:rPr>
        <w:t xml:space="preserve">о </w:t>
      </w:r>
      <w:r w:rsidR="00B65DB5" w:rsidRPr="00B65DB5">
        <w:rPr>
          <w:rFonts w:ascii="Times New Roman" w:hAnsi="Times New Roman"/>
          <w:sz w:val="30"/>
          <w:szCs w:val="30"/>
        </w:rPr>
        <w:t>з</w:t>
      </w:r>
      <w:r w:rsidR="00D43C18" w:rsidRPr="00B65DB5">
        <w:rPr>
          <w:rFonts w:ascii="Times New Roman" w:hAnsi="Times New Roman"/>
          <w:sz w:val="30"/>
          <w:szCs w:val="30"/>
        </w:rPr>
        <w:t xml:space="preserve">адание по сбору (заготовке) ВМР, начиная с 2017 года по 2020 год выполнялось с ежегодным ростом </w:t>
      </w:r>
      <w:r w:rsidR="00B95782">
        <w:rPr>
          <w:rFonts w:ascii="Times New Roman" w:hAnsi="Times New Roman"/>
          <w:sz w:val="30"/>
          <w:szCs w:val="30"/>
        </w:rPr>
        <w:br/>
      </w:r>
      <w:r w:rsidR="00D43C18" w:rsidRPr="00B65DB5">
        <w:rPr>
          <w:rFonts w:ascii="Times New Roman" w:hAnsi="Times New Roman"/>
          <w:sz w:val="30"/>
          <w:szCs w:val="30"/>
        </w:rPr>
        <w:t>с 74,6% до 91,3%</w:t>
      </w:r>
      <w:r w:rsidR="00B95782">
        <w:rPr>
          <w:rFonts w:ascii="Times New Roman" w:hAnsi="Times New Roman"/>
          <w:sz w:val="30"/>
          <w:szCs w:val="30"/>
        </w:rPr>
        <w:t xml:space="preserve"> от доведенных заданий</w:t>
      </w:r>
      <w:r w:rsidR="00D43C18" w:rsidRPr="00B65DB5">
        <w:rPr>
          <w:rFonts w:ascii="Times New Roman" w:hAnsi="Times New Roman"/>
          <w:sz w:val="30"/>
          <w:szCs w:val="30"/>
        </w:rPr>
        <w:t xml:space="preserve">, однако выполнение достигнуто только </w:t>
      </w:r>
      <w:r w:rsidR="00B65DB5">
        <w:rPr>
          <w:rFonts w:ascii="Times New Roman" w:hAnsi="Times New Roman"/>
          <w:sz w:val="30"/>
          <w:szCs w:val="30"/>
        </w:rPr>
        <w:t>в 2021 году, в</w:t>
      </w:r>
      <w:r w:rsidR="00D43C18" w:rsidRPr="005E4ED9">
        <w:rPr>
          <w:rFonts w:ascii="Times New Roman" w:hAnsi="Times New Roman"/>
          <w:sz w:val="30"/>
          <w:szCs w:val="30"/>
        </w:rPr>
        <w:t xml:space="preserve"> полном объеме собраны все виды вторичного сырья, за исключением отходов стекла. 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Национальной стратегией по обращению с ТКО и вторичными материальными ресурсами, Концепцией создания объектов по сортировке и использованию ТКО и полигонов для их захоронения определены главные направления и механизмы по уменьшению захоронения отходов: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максимальное извлечение вторичного сырья, в том числе органической части отходов </w:t>
      </w:r>
      <w:r w:rsidRPr="005E4ED9">
        <w:rPr>
          <w:rFonts w:ascii="Times New Roman" w:hAnsi="Times New Roman"/>
          <w:iCs/>
          <w:sz w:val="30"/>
          <w:szCs w:val="30"/>
        </w:rPr>
        <w:t>для последующего получения компоста для озеленения и рекультивации земельных участков</w:t>
      </w:r>
      <w:r w:rsidRPr="005E4ED9">
        <w:rPr>
          <w:rFonts w:ascii="Times New Roman" w:hAnsi="Times New Roman"/>
          <w:sz w:val="30"/>
          <w:szCs w:val="30"/>
        </w:rPr>
        <w:t>;</w:t>
      </w:r>
    </w:p>
    <w:p w:rsidR="00D43C18" w:rsidRPr="005E4ED9" w:rsidRDefault="00D43C18" w:rsidP="005E4ED9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color w:val="000000"/>
          <w:sz w:val="30"/>
          <w:szCs w:val="30"/>
        </w:rPr>
        <w:t xml:space="preserve">внедрение депозитно-залоговой системы (ДЗС), которая </w:t>
      </w:r>
      <w:r w:rsidRPr="005E4ED9">
        <w:rPr>
          <w:rFonts w:ascii="Times New Roman" w:hAnsi="Times New Roman"/>
          <w:sz w:val="30"/>
          <w:szCs w:val="30"/>
        </w:rPr>
        <w:t xml:space="preserve">будет способствовать предотвращению образования отходов, особенно с учетом того, что в Беларуси есть тенденция увеличивать производство напитков                      в стеклянной таре и сокращать использование полиэтиленовой упаковки. </w:t>
      </w:r>
    </w:p>
    <w:p w:rsidR="00D43C18" w:rsidRDefault="00D43C18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7A92">
        <w:rPr>
          <w:rFonts w:ascii="Times New Roman" w:hAnsi="Times New Roman"/>
          <w:sz w:val="30"/>
          <w:szCs w:val="30"/>
        </w:rPr>
        <w:t xml:space="preserve">строительство </w:t>
      </w:r>
      <w:r>
        <w:rPr>
          <w:rFonts w:ascii="Times New Roman" w:hAnsi="Times New Roman"/>
          <w:sz w:val="30"/>
          <w:szCs w:val="30"/>
        </w:rPr>
        <w:t xml:space="preserve">7 </w:t>
      </w:r>
      <w:r w:rsidRPr="00D67A92">
        <w:rPr>
          <w:rFonts w:ascii="Times New Roman" w:hAnsi="Times New Roman"/>
          <w:sz w:val="30"/>
          <w:szCs w:val="30"/>
        </w:rPr>
        <w:t>региональных комплексных объектов</w:t>
      </w:r>
      <w:r>
        <w:rPr>
          <w:rFonts w:ascii="Times New Roman" w:hAnsi="Times New Roman"/>
          <w:sz w:val="30"/>
          <w:szCs w:val="30"/>
        </w:rPr>
        <w:t xml:space="preserve"> на территории области до 2030 года</w:t>
      </w:r>
      <w:r w:rsidR="00B65DB5">
        <w:rPr>
          <w:rFonts w:ascii="Times New Roman" w:hAnsi="Times New Roman"/>
          <w:sz w:val="30"/>
          <w:szCs w:val="30"/>
        </w:rPr>
        <w:t>.</w:t>
      </w:r>
    </w:p>
    <w:p w:rsidR="001950A7" w:rsidRPr="001950A7" w:rsidRDefault="001950A7" w:rsidP="001950A7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Подводя итог вышесказанному, </w:t>
      </w:r>
      <w:r w:rsidR="00B95782">
        <w:rPr>
          <w:sz w:val="30"/>
          <w:szCs w:val="30"/>
        </w:rPr>
        <w:t>р</w:t>
      </w:r>
      <w:r w:rsidRPr="001950A7">
        <w:rPr>
          <w:sz w:val="30"/>
          <w:szCs w:val="30"/>
        </w:rPr>
        <w:t xml:space="preserve">аздельный сбор отходов и их переработка экономят природные ресурсы, которые расходуются на производство новых вещей, - древесину, нефть, другие полезные ископаемые. Важно и то, что производства, использующие вторичное сырье взамен исходного, всегда более "чистые". Например, при производстве бумаги из макулатуры уменьшается потребление воды. При производстве стеклянных бутылок из стеклобоя в воздух поступает гораздо меньше выбросов, чем при производстве стекла из природного сырья. </w:t>
      </w:r>
      <w:r>
        <w:rPr>
          <w:sz w:val="30"/>
          <w:szCs w:val="30"/>
        </w:rPr>
        <w:t>П</w:t>
      </w:r>
      <w:r w:rsidRPr="001950A7">
        <w:rPr>
          <w:sz w:val="30"/>
          <w:szCs w:val="30"/>
        </w:rPr>
        <w:t xml:space="preserve">ереработка отходов в сырье </w:t>
      </w:r>
      <w:r>
        <w:rPr>
          <w:sz w:val="30"/>
          <w:szCs w:val="30"/>
        </w:rPr>
        <w:t>–</w:t>
      </w:r>
      <w:r w:rsidRPr="001950A7">
        <w:rPr>
          <w:sz w:val="30"/>
          <w:szCs w:val="30"/>
        </w:rPr>
        <w:t xml:space="preserve"> это самый экологический способ обращения с </w:t>
      </w:r>
      <w:r>
        <w:rPr>
          <w:sz w:val="30"/>
          <w:szCs w:val="30"/>
        </w:rPr>
        <w:t>отходами</w:t>
      </w:r>
      <w:r w:rsidRPr="001950A7">
        <w:rPr>
          <w:sz w:val="30"/>
          <w:szCs w:val="30"/>
        </w:rPr>
        <w:t xml:space="preserve">. Собирая отдельно содержащиеся в бытовых отходах вторичные ресурсы, мы сокращаем объемы мусора, </w:t>
      </w:r>
      <w:r w:rsidRPr="001950A7">
        <w:rPr>
          <w:sz w:val="30"/>
          <w:szCs w:val="30"/>
        </w:rPr>
        <w:lastRenderedPageBreak/>
        <w:t>поступающего на захоронение, а значит, снижаем загрязнение почвы, воды, воздуха.</w:t>
      </w:r>
    </w:p>
    <w:p w:rsidR="00B65DB5" w:rsidRPr="001950A7" w:rsidRDefault="00B65DB5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3C18" w:rsidRPr="00B21E7B" w:rsidRDefault="00D43C18" w:rsidP="00D43C18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157A" w:rsidRDefault="0004157A"/>
    <w:sectPr w:rsidR="0004157A" w:rsidSect="00FE2ABD">
      <w:headerReference w:type="even" r:id="rId12"/>
      <w:headerReference w:type="default" r:id="rId13"/>
      <w:pgSz w:w="11906" w:h="16838"/>
      <w:pgMar w:top="1100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BC" w:rsidRDefault="00A947BC">
      <w:pPr>
        <w:spacing w:after="0" w:line="240" w:lineRule="auto"/>
      </w:pPr>
      <w:r>
        <w:separator/>
      </w:r>
    </w:p>
  </w:endnote>
  <w:endnote w:type="continuationSeparator" w:id="0">
    <w:p w:rsidR="00A947BC" w:rsidRDefault="00A9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BC" w:rsidRDefault="00A947BC">
      <w:pPr>
        <w:spacing w:after="0" w:line="240" w:lineRule="auto"/>
      </w:pPr>
      <w:r>
        <w:separator/>
      </w:r>
    </w:p>
  </w:footnote>
  <w:footnote w:type="continuationSeparator" w:id="0">
    <w:p w:rsidR="00A947BC" w:rsidRDefault="00A9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74" w:rsidRDefault="00D60B48" w:rsidP="002A5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1A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774" w:rsidRDefault="00A94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74" w:rsidRPr="008B2704" w:rsidRDefault="00D60B48" w:rsidP="008B2704">
    <w:pPr>
      <w:pStyle w:val="a3"/>
      <w:framePr w:wrap="around" w:vAnchor="text" w:hAnchor="page" w:x="6742" w:y="73"/>
      <w:jc w:val="center"/>
      <w:rPr>
        <w:rStyle w:val="a5"/>
        <w:sz w:val="28"/>
        <w:szCs w:val="28"/>
      </w:rPr>
    </w:pPr>
    <w:r w:rsidRPr="008B2704">
      <w:rPr>
        <w:rStyle w:val="a5"/>
        <w:sz w:val="28"/>
        <w:szCs w:val="28"/>
      </w:rPr>
      <w:fldChar w:fldCharType="begin"/>
    </w:r>
    <w:r w:rsidR="00C11A6A" w:rsidRPr="008B2704">
      <w:rPr>
        <w:rStyle w:val="a5"/>
        <w:sz w:val="28"/>
        <w:szCs w:val="28"/>
      </w:rPr>
      <w:instrText xml:space="preserve">PAGE  </w:instrText>
    </w:r>
    <w:r w:rsidRPr="008B2704">
      <w:rPr>
        <w:rStyle w:val="a5"/>
        <w:sz w:val="28"/>
        <w:szCs w:val="28"/>
      </w:rPr>
      <w:fldChar w:fldCharType="separate"/>
    </w:r>
    <w:r w:rsidR="00235648">
      <w:rPr>
        <w:rStyle w:val="a5"/>
        <w:noProof/>
        <w:sz w:val="28"/>
        <w:szCs w:val="28"/>
      </w:rPr>
      <w:t>6</w:t>
    </w:r>
    <w:r w:rsidRPr="008B2704">
      <w:rPr>
        <w:rStyle w:val="a5"/>
        <w:sz w:val="28"/>
        <w:szCs w:val="28"/>
      </w:rPr>
      <w:fldChar w:fldCharType="end"/>
    </w:r>
  </w:p>
  <w:p w:rsidR="00370774" w:rsidRDefault="00A94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230"/>
    <w:multiLevelType w:val="multilevel"/>
    <w:tmpl w:val="10E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F4135"/>
    <w:multiLevelType w:val="multilevel"/>
    <w:tmpl w:val="7E6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5969"/>
    <w:multiLevelType w:val="multilevel"/>
    <w:tmpl w:val="A64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F6488"/>
    <w:multiLevelType w:val="multilevel"/>
    <w:tmpl w:val="1FE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46D58"/>
    <w:multiLevelType w:val="multilevel"/>
    <w:tmpl w:val="0E5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0F1E"/>
    <w:multiLevelType w:val="multilevel"/>
    <w:tmpl w:val="5B9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40279"/>
    <w:multiLevelType w:val="multilevel"/>
    <w:tmpl w:val="03A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A0C42"/>
    <w:multiLevelType w:val="multilevel"/>
    <w:tmpl w:val="D14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18"/>
    <w:rsid w:val="00031C80"/>
    <w:rsid w:val="0004157A"/>
    <w:rsid w:val="001364D9"/>
    <w:rsid w:val="001950A7"/>
    <w:rsid w:val="00235648"/>
    <w:rsid w:val="004543EB"/>
    <w:rsid w:val="004A0952"/>
    <w:rsid w:val="005E4ED9"/>
    <w:rsid w:val="006E7E9F"/>
    <w:rsid w:val="00721681"/>
    <w:rsid w:val="008E7F2D"/>
    <w:rsid w:val="00A947BC"/>
    <w:rsid w:val="00B65DB5"/>
    <w:rsid w:val="00B90D3C"/>
    <w:rsid w:val="00B92C46"/>
    <w:rsid w:val="00B95782"/>
    <w:rsid w:val="00BB543F"/>
    <w:rsid w:val="00C11A6A"/>
    <w:rsid w:val="00CE7E66"/>
    <w:rsid w:val="00D43C18"/>
    <w:rsid w:val="00D60B48"/>
    <w:rsid w:val="00DC673B"/>
    <w:rsid w:val="00EA50E3"/>
    <w:rsid w:val="00F23089"/>
    <w:rsid w:val="00F81364"/>
    <w:rsid w:val="00FB024F"/>
    <w:rsid w:val="00FD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9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43C1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D43C1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43C18"/>
  </w:style>
  <w:style w:type="character" w:customStyle="1" w:styleId="1">
    <w:name w:val="Верхний колонтитул Знак1"/>
    <w:link w:val="a3"/>
    <w:rsid w:val="00D43C1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A50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6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1%82%D0%BE%D1%80%D0%B8%D1%87%D0%BD%D0%BE%D0%B5_%D0%B8%D1%81%D0%BF%D0%BE%D0%BB%D1%8C%D0%B7%D0%BE%D0%B2%D0%B0%D0%BD%D0%B8%D0%B5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2%D0%B0%D0%BB%D0%BE%D1%87%D0%BD%D1%8B%D0%B9_%D0%B3%D0%B0%D0%B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boratoria.by/uslugi-po-ekologii/obrashhenie-s-otxod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atoria.by/stati/zachem-razdelnyy-sbor-mus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2022-09-12T13:19:00Z</cp:lastPrinted>
  <dcterms:created xsi:type="dcterms:W3CDTF">2022-09-14T06:25:00Z</dcterms:created>
  <dcterms:modified xsi:type="dcterms:W3CDTF">2022-09-14T06:25:00Z</dcterms:modified>
</cp:coreProperties>
</file>